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25382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7546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5382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３０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執行される下記業務の入札立会に関する一切の件</w:t>
      </w:r>
    </w:p>
    <w:p w:rsidR="00980C63" w:rsidRPr="005F538A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0C34E9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0C34E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253820" w:rsidRPr="00253820">
        <w:rPr>
          <w:rFonts w:ascii="ＭＳ 明朝" w:eastAsia="ＭＳ 明朝" w:hAnsi="ＭＳ 明朝" w:cs="ＭＳ 明朝"/>
          <w:color w:val="000000"/>
          <w:kern w:val="0"/>
          <w:sz w:val="22"/>
        </w:rPr>
        <w:t>中央図書館視聴覚ホール液晶プロジェクター取替修繕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34E9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53820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91758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538A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67F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86ED3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3705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7C3EA5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P0123641</cp:lastModifiedBy>
  <cp:revision>16</cp:revision>
  <cp:lastPrinted>2014-09-18T06:43:00Z</cp:lastPrinted>
  <dcterms:created xsi:type="dcterms:W3CDTF">2023-01-18T01:43:00Z</dcterms:created>
  <dcterms:modified xsi:type="dcterms:W3CDTF">2026-01-12T05:21:00Z</dcterms:modified>
</cp:coreProperties>
</file>